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26D" w:rsidRDefault="0072726D" w:rsidP="00FE3BEC">
      <w:pPr>
        <w:shd w:val="clear" w:color="auto" w:fill="FFFFFF"/>
        <w:spacing w:after="15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:rsidR="0072726D" w:rsidRDefault="0072726D" w:rsidP="00FE3BEC">
      <w:pPr>
        <w:shd w:val="clear" w:color="auto" w:fill="FFFFFF"/>
        <w:spacing w:after="15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:rsidR="00C048BC" w:rsidRPr="00BB3EF5" w:rsidRDefault="00C048BC" w:rsidP="0072726D">
      <w:pPr>
        <w:shd w:val="clear" w:color="auto" w:fill="FFFFFF"/>
        <w:spacing w:after="15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BB3EF5">
        <w:rPr>
          <w:rFonts w:ascii="Arial" w:hAnsi="Arial" w:cs="Arial"/>
          <w:b/>
          <w:sz w:val="24"/>
          <w:szCs w:val="24"/>
          <w:lang w:val="hr-HR"/>
        </w:rPr>
        <w:t xml:space="preserve">Dopuna Spiska odobrenih radnih udžbenika, udžbenika, priručnika, radnih listova i zbirki zadataka za osnovne škole, gimnazije i srednje tehničke i stručne škole </w:t>
      </w:r>
      <w:r w:rsidR="009818FD" w:rsidRPr="00BB3EF5">
        <w:rPr>
          <w:rFonts w:ascii="Arial" w:hAnsi="Arial" w:cs="Arial"/>
          <w:b/>
          <w:sz w:val="24"/>
          <w:szCs w:val="24"/>
          <w:lang w:val="hr-HR"/>
        </w:rPr>
        <w:t>u školskoj 2026</w:t>
      </w:r>
      <w:r w:rsidR="004850AA" w:rsidRPr="00BB3EF5">
        <w:rPr>
          <w:rFonts w:ascii="Arial" w:hAnsi="Arial" w:cs="Arial"/>
          <w:b/>
          <w:sz w:val="24"/>
          <w:szCs w:val="24"/>
          <w:lang w:val="hr-HR"/>
        </w:rPr>
        <w:t>/202</w:t>
      </w:r>
      <w:r w:rsidR="009818FD" w:rsidRPr="00BB3EF5">
        <w:rPr>
          <w:rFonts w:ascii="Arial" w:hAnsi="Arial" w:cs="Arial"/>
          <w:b/>
          <w:sz w:val="24"/>
          <w:szCs w:val="24"/>
          <w:lang w:val="hr-HR"/>
        </w:rPr>
        <w:t>7</w:t>
      </w:r>
      <w:r w:rsidR="00CB48CE" w:rsidRPr="00BB3EF5">
        <w:rPr>
          <w:rFonts w:ascii="Arial" w:hAnsi="Arial" w:cs="Arial"/>
          <w:b/>
          <w:sz w:val="24"/>
          <w:szCs w:val="24"/>
          <w:lang w:val="hr-HR"/>
        </w:rPr>
        <w:t>. godini</w:t>
      </w:r>
    </w:p>
    <w:p w:rsidR="0072726D" w:rsidRPr="00BB3EF5" w:rsidRDefault="0072726D" w:rsidP="0072726D">
      <w:pPr>
        <w:spacing w:line="276" w:lineRule="auto"/>
        <w:ind w:right="-206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8C5B35" w:rsidRPr="00BB3EF5" w:rsidRDefault="008C5B35" w:rsidP="0072726D">
      <w:pPr>
        <w:spacing w:line="276" w:lineRule="auto"/>
        <w:ind w:right="-206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3653D2" w:rsidRPr="00310F53" w:rsidRDefault="003653D2" w:rsidP="00EB0EA7">
      <w:pPr>
        <w:spacing w:line="276" w:lineRule="auto"/>
        <w:ind w:right="-206"/>
        <w:contextualSpacing/>
        <w:jc w:val="both"/>
        <w:rPr>
          <w:rFonts w:ascii="Arial" w:eastAsia="Times New Roman" w:hAnsi="Arial" w:cs="Arial"/>
          <w:sz w:val="24"/>
          <w:szCs w:val="24"/>
          <w:lang w:val="hr-BA" w:eastAsia="hr-HR"/>
        </w:rPr>
      </w:pPr>
      <w:r w:rsidRPr="00BB3EF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Odobrena je dopuna Spiska odobrenih radnih udžbenika, udžbenika, priručnika, radnih listova i </w:t>
      </w:r>
      <w:r w:rsidRPr="00310F53">
        <w:rPr>
          <w:rFonts w:ascii="Arial" w:eastAsia="Times New Roman" w:hAnsi="Arial" w:cs="Arial"/>
          <w:sz w:val="24"/>
          <w:szCs w:val="24"/>
          <w:lang w:val="hr-HR" w:eastAsia="hr-HR"/>
        </w:rPr>
        <w:t xml:space="preserve">zbirki zadataka za osnovne škole, gimnazije i srednje tehničke i stručne škole, i to u </w:t>
      </w:r>
      <w:r w:rsidRPr="00310F53">
        <w:rPr>
          <w:rFonts w:ascii="Arial" w:hAnsi="Arial" w:cs="Arial"/>
          <w:sz w:val="24"/>
          <w:szCs w:val="24"/>
          <w:lang w:val="hr-HR"/>
        </w:rPr>
        <w:t xml:space="preserve">dijelu Spiska </w:t>
      </w:r>
      <w:r w:rsidRPr="00310F53">
        <w:rPr>
          <w:rFonts w:ascii="Arial" w:hAnsi="Arial" w:cs="Arial"/>
          <w:sz w:val="24"/>
          <w:szCs w:val="24"/>
        </w:rPr>
        <w:t>gdje su, po kantonima, navedeni naslovi koji su odobreni za upotrebu na osnovu odluke kantonalnog ministarstva obrazovanja za područje njihovog kantona, u o</w:t>
      </w:r>
      <w:r w:rsidR="00EB0EA7" w:rsidRPr="00310F53">
        <w:rPr>
          <w:rFonts w:ascii="Arial" w:hAnsi="Arial" w:cs="Arial"/>
          <w:sz w:val="24"/>
          <w:szCs w:val="24"/>
        </w:rPr>
        <w:t>vom slučaju za</w:t>
      </w:r>
      <w:r w:rsidRPr="00310F53">
        <w:rPr>
          <w:rFonts w:ascii="Arial" w:hAnsi="Arial" w:cs="Arial"/>
          <w:sz w:val="24"/>
          <w:szCs w:val="24"/>
        </w:rPr>
        <w:t xml:space="preserve"> područje </w:t>
      </w:r>
      <w:r w:rsidR="00EB0EA7" w:rsidRPr="00310F53">
        <w:rPr>
          <w:rFonts w:ascii="Arial" w:hAnsi="Arial" w:cs="Arial"/>
          <w:b/>
          <w:sz w:val="24"/>
          <w:szCs w:val="24"/>
        </w:rPr>
        <w:t>Bosansko-podrinjskog kantona Goražde</w:t>
      </w:r>
      <w:r w:rsidR="00086AD5">
        <w:rPr>
          <w:rFonts w:ascii="Arial" w:hAnsi="Arial" w:cs="Arial"/>
          <w:sz w:val="24"/>
          <w:szCs w:val="24"/>
        </w:rPr>
        <w:t>:</w:t>
      </w:r>
      <w:bookmarkStart w:id="0" w:name="_GoBack"/>
      <w:bookmarkEnd w:id="0"/>
    </w:p>
    <w:p w:rsidR="00EB0EA7" w:rsidRPr="00310F53" w:rsidRDefault="00EB0EA7" w:rsidP="00EB0EA7">
      <w:pPr>
        <w:spacing w:line="276" w:lineRule="auto"/>
        <w:ind w:right="-206"/>
        <w:contextualSpacing/>
        <w:jc w:val="both"/>
        <w:rPr>
          <w:rFonts w:ascii="Arial" w:hAnsi="Arial" w:cs="Arial"/>
          <w:sz w:val="24"/>
          <w:szCs w:val="24"/>
        </w:rPr>
      </w:pPr>
    </w:p>
    <w:tbl>
      <w:tblPr>
        <w:tblW w:w="9420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31"/>
        <w:gridCol w:w="3254"/>
        <w:gridCol w:w="2935"/>
      </w:tblGrid>
      <w:tr w:rsidR="00EB0EA7" w:rsidRPr="00310F53" w:rsidTr="00EB0EA7">
        <w:trPr>
          <w:trHeight w:val="427"/>
        </w:trPr>
        <w:tc>
          <w:tcPr>
            <w:tcW w:w="3231" w:type="dxa"/>
            <w:shd w:val="clear" w:color="auto" w:fill="auto"/>
            <w:noWrap/>
            <w:vAlign w:val="center"/>
          </w:tcPr>
          <w:p w:rsidR="00EB0EA7" w:rsidRPr="00310F53" w:rsidRDefault="00EB0EA7" w:rsidP="00BF600C">
            <w:pPr>
              <w:jc w:val="both"/>
              <w:rPr>
                <w:rFonts w:ascii="Arial" w:hAnsi="Arial" w:cs="Arial"/>
                <w:i/>
                <w:sz w:val="24"/>
                <w:szCs w:val="24"/>
                <w:lang w:val="hr-HR"/>
              </w:rPr>
            </w:pPr>
            <w:r w:rsidRPr="00310F53">
              <w:rPr>
                <w:rFonts w:ascii="Arial" w:hAnsi="Arial" w:cs="Arial"/>
                <w:sz w:val="24"/>
                <w:szCs w:val="24"/>
                <w:lang w:val="hr-HR"/>
              </w:rPr>
              <w:t>Čitanka,</w:t>
            </w:r>
            <w:r w:rsidRPr="00310F53">
              <w:rPr>
                <w:rFonts w:ascii="Arial" w:hAnsi="Arial" w:cs="Arial"/>
                <w:i/>
                <w:sz w:val="24"/>
                <w:szCs w:val="24"/>
                <w:lang w:val="hr-HR"/>
              </w:rPr>
              <w:t xml:space="preserve"> </w:t>
            </w:r>
            <w:r w:rsidRPr="00310F53">
              <w:rPr>
                <w:rFonts w:ascii="Arial" w:hAnsi="Arial" w:cs="Arial"/>
                <w:sz w:val="24"/>
                <w:szCs w:val="24"/>
                <w:lang w:val="hr-HR"/>
              </w:rPr>
              <w:t>udžbenik za 2. razred devetogodišnje osnovne škole</w:t>
            </w:r>
          </w:p>
        </w:tc>
        <w:tc>
          <w:tcPr>
            <w:tcW w:w="3254" w:type="dxa"/>
            <w:shd w:val="clear" w:color="auto" w:fill="auto"/>
            <w:noWrap/>
            <w:vAlign w:val="center"/>
          </w:tcPr>
          <w:p w:rsidR="00EB0EA7" w:rsidRPr="00310F53" w:rsidRDefault="00EB0EA7" w:rsidP="00BF600C">
            <w:pPr>
              <w:contextualSpacing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10F53">
              <w:rPr>
                <w:rFonts w:ascii="Arial" w:hAnsi="Arial" w:cs="Arial"/>
                <w:sz w:val="24"/>
                <w:szCs w:val="24"/>
                <w:lang w:val="hr-HR"/>
              </w:rPr>
              <w:t>Eldina Dizdar, Edita Fajić,  Alina Karović-Rahimić, Lemana Terzimehić</w:t>
            </w:r>
          </w:p>
        </w:tc>
        <w:tc>
          <w:tcPr>
            <w:tcW w:w="2935" w:type="dxa"/>
            <w:shd w:val="clear" w:color="auto" w:fill="auto"/>
            <w:vAlign w:val="center"/>
          </w:tcPr>
          <w:p w:rsidR="00EB0EA7" w:rsidRPr="00310F53" w:rsidRDefault="00EB0EA7" w:rsidP="00BF600C">
            <w:pPr>
              <w:ind w:right="-206"/>
              <w:contextualSpacing/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10F53">
              <w:rPr>
                <w:rFonts w:ascii="Arial" w:hAnsi="Arial" w:cs="Arial"/>
                <w:sz w:val="24"/>
                <w:szCs w:val="24"/>
              </w:rPr>
              <w:t>Izdavač „Bosanska knjiga“ Sarajevo</w:t>
            </w:r>
          </w:p>
        </w:tc>
      </w:tr>
      <w:tr w:rsidR="00EB0EA7" w:rsidRPr="00310F53" w:rsidTr="00EB0EA7">
        <w:trPr>
          <w:trHeight w:val="427"/>
        </w:trPr>
        <w:tc>
          <w:tcPr>
            <w:tcW w:w="3231" w:type="dxa"/>
            <w:shd w:val="clear" w:color="auto" w:fill="auto"/>
            <w:noWrap/>
            <w:vAlign w:val="center"/>
          </w:tcPr>
          <w:p w:rsidR="00EB0EA7" w:rsidRPr="00310F53" w:rsidRDefault="00EB0EA7" w:rsidP="00BF600C">
            <w:pPr>
              <w:rPr>
                <w:rFonts w:ascii="Arial" w:hAnsi="Arial" w:cs="Arial"/>
                <w:i/>
                <w:sz w:val="24"/>
                <w:szCs w:val="24"/>
                <w:lang w:val="hr-HR"/>
              </w:rPr>
            </w:pPr>
            <w:r w:rsidRPr="00310F53">
              <w:rPr>
                <w:rFonts w:ascii="Arial" w:hAnsi="Arial" w:cs="Arial"/>
                <w:sz w:val="24"/>
                <w:szCs w:val="24"/>
                <w:lang w:val="hr-HR"/>
              </w:rPr>
              <w:t>Muzička/Glazbena kultura, udžbenik za 2. razred devetogodišnje osnovne škole</w:t>
            </w:r>
          </w:p>
        </w:tc>
        <w:tc>
          <w:tcPr>
            <w:tcW w:w="3254" w:type="dxa"/>
            <w:shd w:val="clear" w:color="auto" w:fill="auto"/>
            <w:noWrap/>
            <w:vAlign w:val="center"/>
          </w:tcPr>
          <w:p w:rsidR="00EB0EA7" w:rsidRPr="00310F53" w:rsidRDefault="00EB0EA7" w:rsidP="00BF600C">
            <w:pPr>
              <w:contextualSpacing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10F53">
              <w:rPr>
                <w:rFonts w:ascii="Arial" w:hAnsi="Arial" w:cs="Arial"/>
                <w:sz w:val="24"/>
                <w:szCs w:val="24"/>
                <w:lang w:val="hr-HR"/>
              </w:rPr>
              <w:t>Nađa Pejak, Nermin Ploskić</w:t>
            </w:r>
          </w:p>
        </w:tc>
        <w:tc>
          <w:tcPr>
            <w:tcW w:w="2935" w:type="dxa"/>
            <w:shd w:val="clear" w:color="auto" w:fill="auto"/>
            <w:vAlign w:val="center"/>
          </w:tcPr>
          <w:p w:rsidR="00EB0EA7" w:rsidRPr="00310F53" w:rsidRDefault="00EB0EA7" w:rsidP="00BF600C">
            <w:pPr>
              <w:ind w:right="-206"/>
              <w:contextualSpacing/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10F53">
              <w:rPr>
                <w:rFonts w:ascii="Arial" w:hAnsi="Arial" w:cs="Arial"/>
                <w:sz w:val="24"/>
                <w:szCs w:val="24"/>
              </w:rPr>
              <w:t>Izdavač „Bosanska knjiga“ Sarajevo</w:t>
            </w:r>
          </w:p>
        </w:tc>
      </w:tr>
      <w:tr w:rsidR="00EB0EA7" w:rsidRPr="00310F53" w:rsidTr="00EB0EA7">
        <w:trPr>
          <w:trHeight w:val="427"/>
        </w:trPr>
        <w:tc>
          <w:tcPr>
            <w:tcW w:w="3231" w:type="dxa"/>
            <w:shd w:val="clear" w:color="auto" w:fill="auto"/>
            <w:noWrap/>
            <w:vAlign w:val="center"/>
          </w:tcPr>
          <w:p w:rsidR="00EB0EA7" w:rsidRPr="00310F53" w:rsidRDefault="00EB0EA7" w:rsidP="00BF600C">
            <w:pPr>
              <w:jc w:val="both"/>
              <w:rPr>
                <w:rFonts w:ascii="Arial" w:hAnsi="Arial" w:cs="Arial"/>
                <w:i/>
                <w:sz w:val="24"/>
                <w:szCs w:val="24"/>
                <w:lang w:val="hr-HR"/>
              </w:rPr>
            </w:pPr>
            <w:r w:rsidRPr="00310F53">
              <w:rPr>
                <w:rFonts w:ascii="Arial" w:hAnsi="Arial" w:cs="Arial"/>
                <w:sz w:val="24"/>
                <w:szCs w:val="24"/>
                <w:lang w:val="hr-HR"/>
              </w:rPr>
              <w:t>Matematika, udžbenik za 2. razred devetogodišnje osnovne škole</w:t>
            </w:r>
          </w:p>
        </w:tc>
        <w:tc>
          <w:tcPr>
            <w:tcW w:w="3254" w:type="dxa"/>
            <w:shd w:val="clear" w:color="auto" w:fill="auto"/>
            <w:noWrap/>
            <w:vAlign w:val="center"/>
          </w:tcPr>
          <w:p w:rsidR="00EB0EA7" w:rsidRPr="00310F53" w:rsidRDefault="00EB0EA7" w:rsidP="00BF600C">
            <w:pPr>
              <w:contextualSpacing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10F53">
              <w:rPr>
                <w:rFonts w:ascii="Arial" w:hAnsi="Arial" w:cs="Arial"/>
                <w:sz w:val="24"/>
                <w:szCs w:val="24"/>
                <w:lang w:val="hr-HR"/>
              </w:rPr>
              <w:t>Eldina Dizdar, Alina Karović-Rahimić, Lemana Terzimehić,</w:t>
            </w:r>
          </w:p>
        </w:tc>
        <w:tc>
          <w:tcPr>
            <w:tcW w:w="2935" w:type="dxa"/>
            <w:shd w:val="clear" w:color="auto" w:fill="auto"/>
            <w:vAlign w:val="center"/>
          </w:tcPr>
          <w:p w:rsidR="00EB0EA7" w:rsidRPr="00310F53" w:rsidRDefault="00EB0EA7" w:rsidP="00BF600C">
            <w:pPr>
              <w:ind w:right="-206"/>
              <w:contextualSpacing/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10F53">
              <w:rPr>
                <w:rFonts w:ascii="Arial" w:hAnsi="Arial" w:cs="Arial"/>
                <w:sz w:val="24"/>
                <w:szCs w:val="24"/>
              </w:rPr>
              <w:t>Izdavač „Bosanska knjiga“ Sarajevo</w:t>
            </w:r>
          </w:p>
        </w:tc>
      </w:tr>
      <w:tr w:rsidR="00EB0EA7" w:rsidRPr="00310F53" w:rsidTr="00EB0EA7">
        <w:trPr>
          <w:trHeight w:val="427"/>
        </w:trPr>
        <w:tc>
          <w:tcPr>
            <w:tcW w:w="3231" w:type="dxa"/>
            <w:shd w:val="clear" w:color="auto" w:fill="auto"/>
            <w:noWrap/>
            <w:vAlign w:val="center"/>
          </w:tcPr>
          <w:p w:rsidR="00EB0EA7" w:rsidRPr="00310F53" w:rsidRDefault="00EB0EA7" w:rsidP="00BF600C">
            <w:pPr>
              <w:rPr>
                <w:rFonts w:ascii="Arial" w:hAnsi="Arial" w:cs="Arial"/>
                <w:i/>
                <w:sz w:val="24"/>
                <w:szCs w:val="24"/>
                <w:lang w:val="hr-HR"/>
              </w:rPr>
            </w:pPr>
            <w:r w:rsidRPr="00310F53">
              <w:rPr>
                <w:rFonts w:ascii="Arial" w:hAnsi="Arial" w:cs="Arial"/>
                <w:sz w:val="24"/>
                <w:szCs w:val="24"/>
                <w:lang w:val="hr-HR"/>
              </w:rPr>
              <w:t>Moja okolina, udžbenik za 2. razred devetogodišnje osnovne škole</w:t>
            </w:r>
          </w:p>
        </w:tc>
        <w:tc>
          <w:tcPr>
            <w:tcW w:w="3254" w:type="dxa"/>
            <w:shd w:val="clear" w:color="auto" w:fill="auto"/>
            <w:noWrap/>
            <w:vAlign w:val="center"/>
          </w:tcPr>
          <w:p w:rsidR="00EB0EA7" w:rsidRPr="00310F53" w:rsidRDefault="00EB0EA7" w:rsidP="00BF600C">
            <w:pPr>
              <w:contextualSpacing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10F53">
              <w:rPr>
                <w:rFonts w:ascii="Arial" w:hAnsi="Arial" w:cs="Arial"/>
                <w:sz w:val="24"/>
                <w:szCs w:val="24"/>
                <w:lang w:val="hr-HR"/>
              </w:rPr>
              <w:t>Mediha Pašić</w:t>
            </w:r>
            <w:r w:rsidRPr="00310F53">
              <w:rPr>
                <w:rFonts w:ascii="Arial" w:hAnsi="Arial" w:cs="Arial"/>
                <w:sz w:val="24"/>
                <w:szCs w:val="24"/>
              </w:rPr>
              <w:t>, Edita Fajić</w:t>
            </w:r>
          </w:p>
        </w:tc>
        <w:tc>
          <w:tcPr>
            <w:tcW w:w="2935" w:type="dxa"/>
            <w:shd w:val="clear" w:color="auto" w:fill="auto"/>
            <w:vAlign w:val="center"/>
          </w:tcPr>
          <w:p w:rsidR="00EB0EA7" w:rsidRPr="00310F53" w:rsidRDefault="00EB0EA7" w:rsidP="00BF600C">
            <w:pPr>
              <w:ind w:right="-206"/>
              <w:contextualSpacing/>
              <w:jc w:val="center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10F53">
              <w:rPr>
                <w:rFonts w:ascii="Arial" w:hAnsi="Arial" w:cs="Arial"/>
                <w:sz w:val="24"/>
                <w:szCs w:val="24"/>
              </w:rPr>
              <w:t>Izdavač „Bosanska knjiga“ Sarajevo</w:t>
            </w:r>
          </w:p>
        </w:tc>
      </w:tr>
    </w:tbl>
    <w:p w:rsidR="002F0EC7" w:rsidRPr="00310F53" w:rsidRDefault="002F0EC7" w:rsidP="003653D2">
      <w:pPr>
        <w:spacing w:line="276" w:lineRule="auto"/>
        <w:ind w:right="-206"/>
        <w:contextualSpacing/>
        <w:jc w:val="both"/>
        <w:rPr>
          <w:rFonts w:ascii="Arial" w:hAnsi="Arial" w:cs="Arial"/>
          <w:sz w:val="24"/>
          <w:szCs w:val="24"/>
        </w:rPr>
      </w:pPr>
    </w:p>
    <w:sectPr w:rsidR="002F0EC7" w:rsidRPr="00310F53" w:rsidSect="005A3891">
      <w:pgSz w:w="11906" w:h="16838"/>
      <w:pgMar w:top="851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E1468"/>
    <w:multiLevelType w:val="hybridMultilevel"/>
    <w:tmpl w:val="16F866DC"/>
    <w:lvl w:ilvl="0" w:tplc="1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A686C3D"/>
    <w:multiLevelType w:val="hybridMultilevel"/>
    <w:tmpl w:val="4EBE28FA"/>
    <w:lvl w:ilvl="0" w:tplc="141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0E4A59B6"/>
    <w:multiLevelType w:val="hybridMultilevel"/>
    <w:tmpl w:val="E7228D82"/>
    <w:lvl w:ilvl="0" w:tplc="141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 w15:restartNumberingAfterBreak="0">
    <w:nsid w:val="174737B2"/>
    <w:multiLevelType w:val="hybridMultilevel"/>
    <w:tmpl w:val="AA5656EE"/>
    <w:lvl w:ilvl="0" w:tplc="015C77FE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F07686"/>
    <w:multiLevelType w:val="hybridMultilevel"/>
    <w:tmpl w:val="4A249394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93827"/>
    <w:multiLevelType w:val="hybridMultilevel"/>
    <w:tmpl w:val="C80E5CA2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9E5470"/>
    <w:multiLevelType w:val="hybridMultilevel"/>
    <w:tmpl w:val="3DBE0476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5E24AD"/>
    <w:multiLevelType w:val="hybridMultilevel"/>
    <w:tmpl w:val="DFC4DBA4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7C418B"/>
    <w:multiLevelType w:val="hybridMultilevel"/>
    <w:tmpl w:val="82DC9C0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3B20C1"/>
    <w:multiLevelType w:val="hybridMultilevel"/>
    <w:tmpl w:val="6BE484A4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C77E59"/>
    <w:multiLevelType w:val="hybridMultilevel"/>
    <w:tmpl w:val="0400EAA6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372BD3"/>
    <w:multiLevelType w:val="hybridMultilevel"/>
    <w:tmpl w:val="671E58E4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B76C44"/>
    <w:multiLevelType w:val="multilevel"/>
    <w:tmpl w:val="5C8E1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892B29"/>
    <w:multiLevelType w:val="hybridMultilevel"/>
    <w:tmpl w:val="195425A6"/>
    <w:lvl w:ilvl="0" w:tplc="1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41A0019">
      <w:start w:val="1"/>
      <w:numFmt w:val="lowerLetter"/>
      <w:lvlText w:val="%2."/>
      <w:lvlJc w:val="left"/>
      <w:pPr>
        <w:ind w:left="1500" w:hanging="360"/>
      </w:pPr>
    </w:lvl>
    <w:lvl w:ilvl="2" w:tplc="141A001B" w:tentative="1">
      <w:start w:val="1"/>
      <w:numFmt w:val="lowerRoman"/>
      <w:lvlText w:val="%3."/>
      <w:lvlJc w:val="right"/>
      <w:pPr>
        <w:ind w:left="2220" w:hanging="180"/>
      </w:pPr>
    </w:lvl>
    <w:lvl w:ilvl="3" w:tplc="141A000F" w:tentative="1">
      <w:start w:val="1"/>
      <w:numFmt w:val="decimal"/>
      <w:lvlText w:val="%4."/>
      <w:lvlJc w:val="left"/>
      <w:pPr>
        <w:ind w:left="2940" w:hanging="360"/>
      </w:pPr>
    </w:lvl>
    <w:lvl w:ilvl="4" w:tplc="141A0019" w:tentative="1">
      <w:start w:val="1"/>
      <w:numFmt w:val="lowerLetter"/>
      <w:lvlText w:val="%5."/>
      <w:lvlJc w:val="left"/>
      <w:pPr>
        <w:ind w:left="3660" w:hanging="360"/>
      </w:pPr>
    </w:lvl>
    <w:lvl w:ilvl="5" w:tplc="141A001B" w:tentative="1">
      <w:start w:val="1"/>
      <w:numFmt w:val="lowerRoman"/>
      <w:lvlText w:val="%6."/>
      <w:lvlJc w:val="right"/>
      <w:pPr>
        <w:ind w:left="4380" w:hanging="180"/>
      </w:pPr>
    </w:lvl>
    <w:lvl w:ilvl="6" w:tplc="141A000F" w:tentative="1">
      <w:start w:val="1"/>
      <w:numFmt w:val="decimal"/>
      <w:lvlText w:val="%7."/>
      <w:lvlJc w:val="left"/>
      <w:pPr>
        <w:ind w:left="5100" w:hanging="360"/>
      </w:pPr>
    </w:lvl>
    <w:lvl w:ilvl="7" w:tplc="141A0019" w:tentative="1">
      <w:start w:val="1"/>
      <w:numFmt w:val="lowerLetter"/>
      <w:lvlText w:val="%8."/>
      <w:lvlJc w:val="left"/>
      <w:pPr>
        <w:ind w:left="5820" w:hanging="360"/>
      </w:pPr>
    </w:lvl>
    <w:lvl w:ilvl="8" w:tplc="1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677F3A28"/>
    <w:multiLevelType w:val="hybridMultilevel"/>
    <w:tmpl w:val="8814DC7A"/>
    <w:lvl w:ilvl="0" w:tplc="021A1574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9A7562"/>
    <w:multiLevelType w:val="hybridMultilevel"/>
    <w:tmpl w:val="26969C7C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B92805"/>
    <w:multiLevelType w:val="hybridMultilevel"/>
    <w:tmpl w:val="D80CD31A"/>
    <w:lvl w:ilvl="0" w:tplc="015C77FE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067A47"/>
    <w:multiLevelType w:val="hybridMultilevel"/>
    <w:tmpl w:val="E3B4076E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0"/>
  </w:num>
  <w:num w:numId="4">
    <w:abstractNumId w:val="7"/>
  </w:num>
  <w:num w:numId="5">
    <w:abstractNumId w:val="5"/>
  </w:num>
  <w:num w:numId="6">
    <w:abstractNumId w:val="6"/>
  </w:num>
  <w:num w:numId="7">
    <w:abstractNumId w:val="13"/>
  </w:num>
  <w:num w:numId="8">
    <w:abstractNumId w:val="1"/>
  </w:num>
  <w:num w:numId="9">
    <w:abstractNumId w:val="2"/>
  </w:num>
  <w:num w:numId="10">
    <w:abstractNumId w:val="3"/>
  </w:num>
  <w:num w:numId="11">
    <w:abstractNumId w:val="15"/>
  </w:num>
  <w:num w:numId="12">
    <w:abstractNumId w:val="16"/>
  </w:num>
  <w:num w:numId="13">
    <w:abstractNumId w:val="14"/>
  </w:num>
  <w:num w:numId="14">
    <w:abstractNumId w:val="17"/>
  </w:num>
  <w:num w:numId="15">
    <w:abstractNumId w:val="4"/>
  </w:num>
  <w:num w:numId="16">
    <w:abstractNumId w:val="8"/>
  </w:num>
  <w:num w:numId="17">
    <w:abstractNumId w:val="9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E95"/>
    <w:rsid w:val="00061571"/>
    <w:rsid w:val="00067A05"/>
    <w:rsid w:val="00074FE2"/>
    <w:rsid w:val="000840B9"/>
    <w:rsid w:val="00086AD5"/>
    <w:rsid w:val="000C22E1"/>
    <w:rsid w:val="00103CF1"/>
    <w:rsid w:val="00104AB1"/>
    <w:rsid w:val="00105B7C"/>
    <w:rsid w:val="001264E8"/>
    <w:rsid w:val="0018469A"/>
    <w:rsid w:val="001A57E7"/>
    <w:rsid w:val="001B5F0A"/>
    <w:rsid w:val="001F6902"/>
    <w:rsid w:val="00200AC1"/>
    <w:rsid w:val="0020798D"/>
    <w:rsid w:val="00267E66"/>
    <w:rsid w:val="00295FF0"/>
    <w:rsid w:val="002A2E95"/>
    <w:rsid w:val="002C3059"/>
    <w:rsid w:val="002F0EC7"/>
    <w:rsid w:val="00301DBF"/>
    <w:rsid w:val="00310F53"/>
    <w:rsid w:val="003653D2"/>
    <w:rsid w:val="003A1609"/>
    <w:rsid w:val="003D3EEC"/>
    <w:rsid w:val="003F49B1"/>
    <w:rsid w:val="004002E8"/>
    <w:rsid w:val="00430DC5"/>
    <w:rsid w:val="00477035"/>
    <w:rsid w:val="004850AA"/>
    <w:rsid w:val="004C4851"/>
    <w:rsid w:val="004F6D86"/>
    <w:rsid w:val="0051793E"/>
    <w:rsid w:val="00533564"/>
    <w:rsid w:val="00540CEE"/>
    <w:rsid w:val="00555A76"/>
    <w:rsid w:val="005A1465"/>
    <w:rsid w:val="005A3891"/>
    <w:rsid w:val="005D182E"/>
    <w:rsid w:val="00656977"/>
    <w:rsid w:val="00681A75"/>
    <w:rsid w:val="00682149"/>
    <w:rsid w:val="006B41E3"/>
    <w:rsid w:val="006B5ADC"/>
    <w:rsid w:val="006C291B"/>
    <w:rsid w:val="006C4ABD"/>
    <w:rsid w:val="006F674B"/>
    <w:rsid w:val="0072726D"/>
    <w:rsid w:val="007278A5"/>
    <w:rsid w:val="00732D49"/>
    <w:rsid w:val="007902CF"/>
    <w:rsid w:val="00795EA5"/>
    <w:rsid w:val="007B2AAC"/>
    <w:rsid w:val="007D5292"/>
    <w:rsid w:val="00806DD8"/>
    <w:rsid w:val="0080754C"/>
    <w:rsid w:val="00855B15"/>
    <w:rsid w:val="0086036A"/>
    <w:rsid w:val="00880B15"/>
    <w:rsid w:val="00886DF6"/>
    <w:rsid w:val="008C5B35"/>
    <w:rsid w:val="00930DE9"/>
    <w:rsid w:val="009334AF"/>
    <w:rsid w:val="00936582"/>
    <w:rsid w:val="00973957"/>
    <w:rsid w:val="009818FD"/>
    <w:rsid w:val="00B21910"/>
    <w:rsid w:val="00B67910"/>
    <w:rsid w:val="00BA1965"/>
    <w:rsid w:val="00BB3EF5"/>
    <w:rsid w:val="00BC2A68"/>
    <w:rsid w:val="00C048BC"/>
    <w:rsid w:val="00C243EF"/>
    <w:rsid w:val="00C920DB"/>
    <w:rsid w:val="00C957F7"/>
    <w:rsid w:val="00CB48CE"/>
    <w:rsid w:val="00D31910"/>
    <w:rsid w:val="00D44646"/>
    <w:rsid w:val="00D81C98"/>
    <w:rsid w:val="00D940D3"/>
    <w:rsid w:val="00DB3809"/>
    <w:rsid w:val="00DD77D3"/>
    <w:rsid w:val="00DE1016"/>
    <w:rsid w:val="00E07078"/>
    <w:rsid w:val="00E837D4"/>
    <w:rsid w:val="00EB0EA7"/>
    <w:rsid w:val="00F75001"/>
    <w:rsid w:val="00FB5DF7"/>
    <w:rsid w:val="00FE3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A796F"/>
  <w15:chartTrackingRefBased/>
  <w15:docId w15:val="{985B4E73-AFA4-4F9C-8BFF-639982D3A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41E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30D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0DE9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CB48CE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hr-HR" w:eastAsia="hr-HR"/>
    </w:rPr>
  </w:style>
  <w:style w:type="character" w:customStyle="1" w:styleId="BodyTextChar">
    <w:name w:val="Body Text Char"/>
    <w:basedOn w:val="DefaultParagraphFont"/>
    <w:link w:val="BodyText"/>
    <w:rsid w:val="00CB48CE"/>
    <w:rPr>
      <w:rFonts w:ascii="Arial" w:eastAsia="Times New Roman" w:hAnsi="Arial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8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Oruc</dc:creator>
  <cp:keywords/>
  <dc:description/>
  <cp:lastModifiedBy>Jasmina Oruc</cp:lastModifiedBy>
  <cp:revision>10</cp:revision>
  <cp:lastPrinted>2026-07-08T10:27:00Z</cp:lastPrinted>
  <dcterms:created xsi:type="dcterms:W3CDTF">2026-06-01T13:09:00Z</dcterms:created>
  <dcterms:modified xsi:type="dcterms:W3CDTF">2026-07-08T10:38:00Z</dcterms:modified>
</cp:coreProperties>
</file>